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1602" w14:textId="33E3529F" w:rsidR="00F97880" w:rsidRDefault="00F97880">
      <w:pPr>
        <w:rPr>
          <w:i/>
          <w:color w:val="000000" w:themeColor="text1"/>
          <w:sz w:val="32"/>
          <w:szCs w:val="32"/>
          <w:u w:val="single"/>
        </w:rPr>
      </w:pPr>
      <w:r>
        <w:rPr>
          <w:i/>
          <w:color w:val="000000" w:themeColor="text1"/>
          <w:sz w:val="32"/>
          <w:szCs w:val="32"/>
          <w:u w:val="single"/>
        </w:rPr>
        <w:t>Buy Fresh Buy Local Nebraska – Sustainable Agriculture Youth Education</w:t>
      </w:r>
    </w:p>
    <w:p w14:paraId="669A9881" w14:textId="09E72917" w:rsidR="00A95FD5" w:rsidRPr="00D26880" w:rsidRDefault="00793A61">
      <w:pPr>
        <w:rPr>
          <w:i/>
          <w:color w:val="000000" w:themeColor="text1"/>
        </w:rPr>
      </w:pPr>
      <w:r w:rsidRPr="00D26880">
        <w:rPr>
          <w:i/>
          <w:color w:val="000000" w:themeColor="text1"/>
        </w:rPr>
        <w:t>How can we meet the needs of the present without diminishing opportunities of the future?</w:t>
      </w:r>
    </w:p>
    <w:p w14:paraId="38F435CD" w14:textId="77777777" w:rsidR="00793A61" w:rsidRPr="00751F77" w:rsidRDefault="00793A61" w:rsidP="00793A61">
      <w:pPr>
        <w:rPr>
          <w:color w:val="000000" w:themeColor="text1"/>
          <w:shd w:val="clear" w:color="auto" w:fill="FFFFFF"/>
        </w:rPr>
      </w:pPr>
    </w:p>
    <w:p w14:paraId="20FE2431" w14:textId="65C9F714" w:rsidR="00793A61" w:rsidRPr="00751F77" w:rsidRDefault="00793A61" w:rsidP="00793A61">
      <w:pPr>
        <w:rPr>
          <w:color w:val="000000" w:themeColor="text1"/>
          <w:shd w:val="clear" w:color="auto" w:fill="FFFFFF"/>
        </w:rPr>
      </w:pPr>
      <w:r w:rsidRPr="00793A61">
        <w:rPr>
          <w:color w:val="000000" w:themeColor="text1"/>
          <w:shd w:val="clear" w:color="auto" w:fill="FFFFFF"/>
        </w:rPr>
        <w:t>Since World War II</w:t>
      </w:r>
      <w:r w:rsidR="00751F77">
        <w:rPr>
          <w:color w:val="000000" w:themeColor="text1"/>
          <w:shd w:val="clear" w:color="auto" w:fill="FFFFFF"/>
        </w:rPr>
        <w:t>,</w:t>
      </w:r>
      <w:r w:rsidRPr="00793A61">
        <w:rPr>
          <w:color w:val="000000" w:themeColor="text1"/>
          <w:shd w:val="clear" w:color="auto" w:fill="FFFFFF"/>
        </w:rPr>
        <w:t xml:space="preserve"> the number of U.S. farms has </w:t>
      </w:r>
      <w:r w:rsidRPr="00751F77">
        <w:rPr>
          <w:b/>
          <w:color w:val="000000" w:themeColor="text1"/>
          <w:shd w:val="clear" w:color="auto" w:fill="FFFFFF"/>
        </w:rPr>
        <w:t>declined</w:t>
      </w:r>
      <w:r w:rsidRPr="00751F77">
        <w:rPr>
          <w:color w:val="000000" w:themeColor="text1"/>
          <w:shd w:val="clear" w:color="auto" w:fill="FFFFFF"/>
        </w:rPr>
        <w:t>,</w:t>
      </w:r>
      <w:r w:rsidRPr="00793A61">
        <w:rPr>
          <w:color w:val="000000" w:themeColor="text1"/>
          <w:shd w:val="clear" w:color="auto" w:fill="FFFFFF"/>
        </w:rPr>
        <w:t xml:space="preserve"> and the average farm size has </w:t>
      </w:r>
      <w:r w:rsidRPr="00793A61">
        <w:rPr>
          <w:b/>
          <w:color w:val="000000" w:themeColor="text1"/>
          <w:shd w:val="clear" w:color="auto" w:fill="FFFFFF"/>
        </w:rPr>
        <w:t>increased</w:t>
      </w:r>
      <w:r w:rsidRPr="00751F77">
        <w:rPr>
          <w:color w:val="000000" w:themeColor="text1"/>
          <w:shd w:val="clear" w:color="auto" w:fill="FFFFFF"/>
        </w:rPr>
        <w:t xml:space="preserve">. This was possible through the new technologies like mechanization, chemical fertilizers and specialization (only growing one or two crops). </w:t>
      </w:r>
      <w:r w:rsidR="00D26880">
        <w:rPr>
          <w:color w:val="000000" w:themeColor="text1"/>
          <w:shd w:val="clear" w:color="auto" w:fill="FFFFFF"/>
        </w:rPr>
        <w:t>T</w:t>
      </w:r>
      <w:r w:rsidRPr="00751F77">
        <w:rPr>
          <w:color w:val="000000" w:themeColor="text1"/>
          <w:shd w:val="clear" w:color="auto" w:fill="FFFFFF"/>
        </w:rPr>
        <w:t>his type of farming model is commonly referred to as industrial agriculture.  Although industrial agriculture had many positive effects and reduced the risk of farming, there are significant costs…</w:t>
      </w:r>
    </w:p>
    <w:p w14:paraId="06E6B681" w14:textId="5BF4236A" w:rsidR="00793A61" w:rsidRPr="00751F77" w:rsidRDefault="00793A61" w:rsidP="00793A61">
      <w:pPr>
        <w:rPr>
          <w:color w:val="000000" w:themeColor="text1"/>
          <w:shd w:val="clear" w:color="auto" w:fill="FFFFFF"/>
        </w:rPr>
      </w:pPr>
    </w:p>
    <w:p w14:paraId="3FFF8E52" w14:textId="7ECC53EF" w:rsidR="00793A61" w:rsidRPr="00751F77" w:rsidRDefault="00793A61" w:rsidP="00793A61">
      <w:pPr>
        <w:rPr>
          <w:b/>
          <w:color w:val="000000" w:themeColor="text1"/>
          <w:shd w:val="clear" w:color="auto" w:fill="FFFFFF"/>
        </w:rPr>
      </w:pPr>
      <w:r w:rsidRPr="00751F77">
        <w:rPr>
          <w:b/>
          <w:color w:val="000000" w:themeColor="text1"/>
          <w:shd w:val="clear" w:color="auto" w:fill="FFFFFF"/>
        </w:rPr>
        <w:t>Industrial agriculture separates the farm from the ecosystem and has led to:</w:t>
      </w:r>
    </w:p>
    <w:p w14:paraId="7FBCFBFF" w14:textId="7109B265" w:rsidR="00793A61" w:rsidRPr="00751F77" w:rsidRDefault="00793A61" w:rsidP="00793A6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51F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Topsoil depletion (4.6 tons of soil lost per acre per year from water erosion)</w:t>
      </w:r>
    </w:p>
    <w:p w14:paraId="3422F0AF" w14:textId="2EE9E41D" w:rsidR="00793A61" w:rsidRPr="00751F77" w:rsidRDefault="00793A61" w:rsidP="00793A6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51F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Water contamination from chemical inputs</w:t>
      </w:r>
      <w:r w:rsidR="00A95FD5" w:rsidRPr="00751F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applied to the land</w:t>
      </w:r>
      <w:r w:rsidRPr="00751F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(fertilizers, pesticides, herbicides, fungicides)</w:t>
      </w:r>
    </w:p>
    <w:p w14:paraId="6D69D740" w14:textId="773AC80F" w:rsidR="00793A61" w:rsidRPr="00751F77" w:rsidRDefault="00793A61" w:rsidP="00793A6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51F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Increased production costs</w:t>
      </w:r>
    </w:p>
    <w:p w14:paraId="7C2569CD" w14:textId="2980D4EB" w:rsidR="00793A61" w:rsidRPr="00F97880" w:rsidRDefault="00A95FD5" w:rsidP="00F978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51F7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Drug Resistant Microbes</w:t>
      </w:r>
    </w:p>
    <w:p w14:paraId="78D184FA" w14:textId="77777777" w:rsidR="00F97880" w:rsidRDefault="00F97880">
      <w:pPr>
        <w:rPr>
          <w:color w:val="000000" w:themeColor="text1"/>
          <w:shd w:val="clear" w:color="auto" w:fill="FFFFFF"/>
        </w:rPr>
      </w:pPr>
    </w:p>
    <w:p w14:paraId="0595F84B" w14:textId="1D4ECEF2" w:rsidR="00751F77" w:rsidRDefault="00751F77" w:rsidP="00F97880">
      <w:pPr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F97880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Sustainable Agriculture aims to </w:t>
      </w:r>
      <w:r w:rsidR="00F97880" w:rsidRPr="00F97880">
        <w:rPr>
          <w:b/>
          <w:i/>
          <w:color w:val="000000" w:themeColor="text1"/>
          <w:sz w:val="28"/>
          <w:szCs w:val="28"/>
          <w:shd w:val="clear" w:color="auto" w:fill="FFFFFF"/>
        </w:rPr>
        <w:t>prevent many of the issues commonly associated with Industrial Agriculture.</w:t>
      </w:r>
    </w:p>
    <w:p w14:paraId="7365CAEA" w14:textId="77777777" w:rsidR="00F97880" w:rsidRPr="00F97880" w:rsidRDefault="00F97880" w:rsidP="00F97880">
      <w:pPr>
        <w:jc w:val="center"/>
        <w:rPr>
          <w:b/>
          <w:i/>
          <w:color w:val="000000" w:themeColor="text1"/>
          <w:sz w:val="28"/>
          <w:szCs w:val="28"/>
        </w:rPr>
      </w:pPr>
    </w:p>
    <w:p w14:paraId="64293F98" w14:textId="77777777" w:rsidR="00793A61" w:rsidRPr="00751F77" w:rsidRDefault="00793A61" w:rsidP="00F97880">
      <w:pPr>
        <w:jc w:val="center"/>
        <w:rPr>
          <w:color w:val="000000" w:themeColor="text1"/>
        </w:rPr>
      </w:pPr>
    </w:p>
    <w:p w14:paraId="1403C1F7" w14:textId="02D492A8" w:rsidR="00D13CEF" w:rsidRPr="00F97880" w:rsidRDefault="00D13CEF" w:rsidP="00F97880">
      <w:pPr>
        <w:jc w:val="center"/>
        <w:rPr>
          <w:i/>
          <w:color w:val="000000" w:themeColor="text1"/>
          <w:sz w:val="36"/>
          <w:szCs w:val="36"/>
        </w:rPr>
      </w:pPr>
      <w:r w:rsidRPr="00F97880">
        <w:rPr>
          <w:i/>
          <w:color w:val="000000" w:themeColor="text1"/>
          <w:sz w:val="36"/>
          <w:szCs w:val="36"/>
        </w:rPr>
        <w:t>The 3 E’s</w:t>
      </w:r>
      <w:r w:rsidR="00793A61" w:rsidRPr="00F97880">
        <w:rPr>
          <w:i/>
          <w:color w:val="000000" w:themeColor="text1"/>
          <w:sz w:val="36"/>
          <w:szCs w:val="36"/>
        </w:rPr>
        <w:t xml:space="preserve"> of Sustainable Agriculture</w:t>
      </w:r>
    </w:p>
    <w:p w14:paraId="6F34EC1B" w14:textId="16F681C0" w:rsidR="00D13CEF" w:rsidRPr="00751F77" w:rsidRDefault="00D13CEF" w:rsidP="00F97880">
      <w:pPr>
        <w:jc w:val="center"/>
        <w:rPr>
          <w:color w:val="000000" w:themeColor="text1"/>
        </w:rPr>
      </w:pPr>
      <w:r w:rsidRPr="00751F77">
        <w:rPr>
          <w:b/>
          <w:color w:val="000000" w:themeColor="text1"/>
          <w:sz w:val="40"/>
          <w:szCs w:val="40"/>
        </w:rPr>
        <w:t>E</w:t>
      </w:r>
      <w:r w:rsidRPr="00751F77">
        <w:rPr>
          <w:color w:val="000000" w:themeColor="text1"/>
        </w:rPr>
        <w:t>nvironmental Health</w:t>
      </w:r>
    </w:p>
    <w:p w14:paraId="5C52BDAB" w14:textId="09DC5063" w:rsidR="00D13CEF" w:rsidRPr="00751F77" w:rsidRDefault="00D13CEF" w:rsidP="00F97880">
      <w:pPr>
        <w:jc w:val="center"/>
        <w:rPr>
          <w:color w:val="000000" w:themeColor="text1"/>
        </w:rPr>
      </w:pPr>
      <w:r w:rsidRPr="00751F77">
        <w:rPr>
          <w:b/>
          <w:color w:val="000000" w:themeColor="text1"/>
          <w:sz w:val="40"/>
          <w:szCs w:val="40"/>
        </w:rPr>
        <w:t>E</w:t>
      </w:r>
      <w:r w:rsidRPr="00751F77">
        <w:rPr>
          <w:color w:val="000000" w:themeColor="text1"/>
        </w:rPr>
        <w:t>conomic Profitability</w:t>
      </w:r>
    </w:p>
    <w:p w14:paraId="6D433EAE" w14:textId="64048AD4" w:rsidR="00D13CEF" w:rsidRPr="00751F77" w:rsidRDefault="00D13CEF" w:rsidP="00F97880">
      <w:pPr>
        <w:jc w:val="center"/>
        <w:rPr>
          <w:color w:val="000000" w:themeColor="text1"/>
        </w:rPr>
      </w:pPr>
      <w:r w:rsidRPr="00751F77">
        <w:rPr>
          <w:b/>
          <w:color w:val="000000" w:themeColor="text1"/>
          <w:sz w:val="40"/>
          <w:szCs w:val="40"/>
        </w:rPr>
        <w:t>E</w:t>
      </w:r>
      <w:r w:rsidRPr="00751F77">
        <w:rPr>
          <w:color w:val="000000" w:themeColor="text1"/>
        </w:rPr>
        <w:t>conomic &amp; Social Equity</w:t>
      </w:r>
    </w:p>
    <w:p w14:paraId="79599E22" w14:textId="744ABC29" w:rsidR="00751F77" w:rsidRPr="00751F77" w:rsidRDefault="00751F77">
      <w:pPr>
        <w:rPr>
          <w:color w:val="000000" w:themeColor="text1"/>
        </w:rPr>
      </w:pPr>
    </w:p>
    <w:p w14:paraId="70E67ABF" w14:textId="54FFEF7D" w:rsidR="00751F77" w:rsidRPr="00751F77" w:rsidRDefault="00751F77">
      <w:pPr>
        <w:rPr>
          <w:color w:val="000000" w:themeColor="text1"/>
        </w:rPr>
      </w:pPr>
    </w:p>
    <w:p w14:paraId="176C7456" w14:textId="11D19E48" w:rsidR="00F97880" w:rsidRPr="00751F77" w:rsidRDefault="00074E78" w:rsidP="00F97880">
      <w:pPr>
        <w:rPr>
          <w:i/>
          <w:color w:val="000000" w:themeColor="text1"/>
          <w:sz w:val="32"/>
          <w:szCs w:val="32"/>
          <w:u w:val="single"/>
        </w:rPr>
      </w:pPr>
      <w:r>
        <w:rPr>
          <w:i/>
          <w:color w:val="000000" w:themeColor="text1"/>
          <w:sz w:val="32"/>
          <w:szCs w:val="32"/>
          <w:u w:val="single"/>
        </w:rPr>
        <w:t>Farm Tours - See Sustainable Farming in Action!</w:t>
      </w:r>
    </w:p>
    <w:p w14:paraId="0F03C036" w14:textId="77777777" w:rsidR="00074E78" w:rsidRDefault="00074E78" w:rsidP="00F97880">
      <w:pPr>
        <w:rPr>
          <w:b/>
          <w:color w:val="000000" w:themeColor="text1"/>
        </w:rPr>
      </w:pPr>
    </w:p>
    <w:p w14:paraId="6447F6FE" w14:textId="0663EF43" w:rsidR="00F97880" w:rsidRPr="00F97880" w:rsidRDefault="00F97880" w:rsidP="00F97880">
      <w:pPr>
        <w:rPr>
          <w:rFonts w:eastAsiaTheme="minorEastAsia"/>
          <w:color w:val="000000" w:themeColor="text1"/>
        </w:rPr>
      </w:pPr>
      <w:r w:rsidRPr="00F97880">
        <w:rPr>
          <w:b/>
          <w:color w:val="000000" w:themeColor="text1"/>
        </w:rPr>
        <w:t>Common Good Farm – Raymond, NE:</w:t>
      </w:r>
      <w:r>
        <w:rPr>
          <w:color w:val="000000" w:themeColor="text1"/>
        </w:rPr>
        <w:t xml:space="preserve"> </w:t>
      </w:r>
      <w:r w:rsidRPr="00074E78">
        <w:rPr>
          <w:rFonts w:eastAsiaTheme="minorEastAsia"/>
          <w:color w:val="000000" w:themeColor="text1"/>
        </w:rPr>
        <w:t xml:space="preserve">Common Good Farm is in our 23rd season of growing good food through good farming in Lancaster County, Nebraska! We are a certified organic &amp; certified Biodynamic®/Demeter farm – one of about 120 certified Biodynamic farms in the United States. In some ways, the certifications are just a reflection of our striving to grow the highest quality produce, eggs &amp; meat through soil vitality &amp; regeneration &amp; conscientious farming practices. We use Biodynamic &amp; organic seeds as available, focus on open-pollinated &amp; heirloom varieties &amp; limit our use of hybrids. We’re a mom &amp; pop farm...food is grown from seed to harvest by </w:t>
      </w:r>
      <w:proofErr w:type="spellStart"/>
      <w:r w:rsidRPr="00074E78">
        <w:rPr>
          <w:rFonts w:eastAsiaTheme="minorEastAsia"/>
          <w:color w:val="000000" w:themeColor="text1"/>
        </w:rPr>
        <w:t>Evrett</w:t>
      </w:r>
      <w:proofErr w:type="spellEnd"/>
      <w:r w:rsidRPr="00074E78">
        <w:rPr>
          <w:rFonts w:eastAsiaTheme="minorEastAsia"/>
          <w:color w:val="000000" w:themeColor="text1"/>
        </w:rPr>
        <w:t xml:space="preserve"> </w:t>
      </w:r>
      <w:proofErr w:type="spellStart"/>
      <w:r w:rsidRPr="00074E78">
        <w:rPr>
          <w:rFonts w:eastAsiaTheme="minorEastAsia"/>
          <w:color w:val="000000" w:themeColor="text1"/>
        </w:rPr>
        <w:t>Lunquist</w:t>
      </w:r>
      <w:proofErr w:type="spellEnd"/>
      <w:r w:rsidRPr="00074E78">
        <w:rPr>
          <w:rFonts w:eastAsiaTheme="minorEastAsia"/>
          <w:color w:val="000000" w:themeColor="text1"/>
        </w:rPr>
        <w:t xml:space="preserve"> &amp; Ruth Chantry</w:t>
      </w:r>
      <w:r w:rsidR="00074E78">
        <w:rPr>
          <w:rFonts w:eastAsiaTheme="minorEastAsia"/>
          <w:color w:val="000000" w:themeColor="text1"/>
        </w:rPr>
        <w:t xml:space="preserve">. Common Good tends to </w:t>
      </w:r>
      <w:proofErr w:type="gramStart"/>
      <w:r w:rsidR="00074E78">
        <w:rPr>
          <w:rFonts w:eastAsiaTheme="minorEastAsia"/>
          <w:color w:val="000000" w:themeColor="text1"/>
        </w:rPr>
        <w:t>hogs</w:t>
      </w:r>
      <w:proofErr w:type="gramEnd"/>
      <w:r w:rsidR="00074E78">
        <w:rPr>
          <w:rFonts w:eastAsiaTheme="minorEastAsia"/>
          <w:color w:val="000000" w:themeColor="text1"/>
        </w:rPr>
        <w:t xml:space="preserve"> and cows for meat, laying hens for eggs, and an array of vegetables!</w:t>
      </w:r>
    </w:p>
    <w:p w14:paraId="75CA4864" w14:textId="086EDF25" w:rsidR="00F97880" w:rsidRDefault="00F97880" w:rsidP="00F97880">
      <w:pPr>
        <w:rPr>
          <w:rFonts w:ascii="Arial" w:hAnsi="Arial" w:cs="Arial"/>
          <w:color w:val="515151"/>
          <w:sz w:val="18"/>
          <w:szCs w:val="18"/>
          <w:shd w:val="clear" w:color="auto" w:fill="FFFFFF"/>
        </w:rPr>
      </w:pPr>
    </w:p>
    <w:p w14:paraId="2073388E" w14:textId="77777777" w:rsidR="00F7265D" w:rsidRDefault="00F7265D" w:rsidP="00F97880">
      <w:pPr>
        <w:rPr>
          <w:rFonts w:ascii="Arial" w:hAnsi="Arial" w:cs="Arial"/>
          <w:color w:val="515151"/>
          <w:sz w:val="18"/>
          <w:szCs w:val="18"/>
          <w:shd w:val="clear" w:color="auto" w:fill="FFFFFF"/>
        </w:rPr>
      </w:pPr>
    </w:p>
    <w:p w14:paraId="0EC96970" w14:textId="7DF2F63B" w:rsidR="00F7265D" w:rsidRDefault="00F97880" w:rsidP="00F97880">
      <w:r>
        <w:rPr>
          <w:b/>
        </w:rPr>
        <w:t>Lakehouse Farm/Prairie Plate Restaurant – Waverly, NE</w:t>
      </w:r>
      <w:r w:rsidR="00F7265D">
        <w:rPr>
          <w:b/>
        </w:rPr>
        <w:t xml:space="preserve">: </w:t>
      </w:r>
      <w:r>
        <w:t xml:space="preserve">Lakehouse Farm is a diversified vegetable farm northwest of Waverly, Nebraska.  The farm is certified organic and supplies a majority of the produce used in their </w:t>
      </w:r>
      <w:r w:rsidR="00F7265D">
        <w:t>on-farm</w:t>
      </w:r>
      <w:r>
        <w:t xml:space="preserve"> farm-to-table restaurant, Prairie Plate Restaurant.  The farm uses sustainable growing practices like cover cropping, drip irrigation, and crop rotation. </w:t>
      </w:r>
    </w:p>
    <w:p w14:paraId="6CDD42AC" w14:textId="7F53A975" w:rsidR="00F7265D" w:rsidRDefault="00F7265D" w:rsidP="00F97880"/>
    <w:p w14:paraId="0AC4E8BF" w14:textId="58237958" w:rsidR="00F7265D" w:rsidRDefault="00F7265D" w:rsidP="00D26880">
      <w:pPr>
        <w:ind w:left="720"/>
      </w:pPr>
      <w:r>
        <w:t xml:space="preserve">Philosophy of Prairie Plate Restaurant: </w:t>
      </w:r>
      <w:r w:rsidRPr="00F7265D">
        <w:t>The meats on our menu are pasture-raised and Animal Welfare approved.  Dairy and grain products are sourced locally, many from certified organic operations.  Approximately 85% of the produce on the menu comes from our certified organic farm.   The ingredients that arrive in our kitchen carry a flavor of the land that is unique, delicious and wholesome.  A respect for these ingredients is a central tenet of our philosophy.</w:t>
      </w:r>
    </w:p>
    <w:p w14:paraId="1FB93F23" w14:textId="77777777" w:rsidR="00D26880" w:rsidRDefault="00D26880">
      <w:pPr>
        <w:rPr>
          <w:i/>
          <w:color w:val="000000" w:themeColor="text1"/>
          <w:sz w:val="36"/>
          <w:szCs w:val="36"/>
        </w:rPr>
      </w:pPr>
    </w:p>
    <w:p w14:paraId="43B7879C" w14:textId="77777777" w:rsidR="00F97880" w:rsidRDefault="00F97880" w:rsidP="00F97880">
      <w:pPr>
        <w:rPr>
          <w:i/>
          <w:color w:val="000000" w:themeColor="text1"/>
          <w:sz w:val="32"/>
          <w:szCs w:val="32"/>
          <w:u w:val="single"/>
        </w:rPr>
      </w:pPr>
      <w:r>
        <w:rPr>
          <w:i/>
          <w:color w:val="000000" w:themeColor="text1"/>
          <w:sz w:val="32"/>
          <w:szCs w:val="32"/>
          <w:u w:val="single"/>
        </w:rPr>
        <w:lastRenderedPageBreak/>
        <w:t>Buy Fresh Buy Local Nebraska – Sustainable Agriculture Youth Education</w:t>
      </w:r>
    </w:p>
    <w:p w14:paraId="1AAA7F6B" w14:textId="77777777" w:rsidR="00F97880" w:rsidRDefault="00F97880">
      <w:pPr>
        <w:rPr>
          <w:i/>
          <w:color w:val="000000" w:themeColor="text1"/>
          <w:sz w:val="36"/>
          <w:szCs w:val="36"/>
        </w:rPr>
      </w:pPr>
    </w:p>
    <w:p w14:paraId="1B67961F" w14:textId="4A3E1068" w:rsidR="00F97880" w:rsidRPr="00F7265D" w:rsidRDefault="00F97880">
      <w:pPr>
        <w:rPr>
          <w:color w:val="000000" w:themeColor="text1"/>
          <w:sz w:val="28"/>
          <w:szCs w:val="28"/>
        </w:rPr>
      </w:pPr>
      <w:r w:rsidRPr="00F7265D">
        <w:rPr>
          <w:i/>
          <w:color w:val="000000" w:themeColor="text1"/>
          <w:sz w:val="28"/>
          <w:szCs w:val="28"/>
        </w:rPr>
        <w:t>What sustainable farming practices do each of the</w:t>
      </w:r>
      <w:r w:rsidR="007E2446">
        <w:rPr>
          <w:i/>
          <w:color w:val="000000" w:themeColor="text1"/>
          <w:sz w:val="28"/>
          <w:szCs w:val="28"/>
        </w:rPr>
        <w:t>se</w:t>
      </w:r>
      <w:bookmarkStart w:id="0" w:name="_GoBack"/>
      <w:bookmarkEnd w:id="0"/>
      <w:r w:rsidRPr="00F7265D">
        <w:rPr>
          <w:i/>
          <w:color w:val="000000" w:themeColor="text1"/>
          <w:sz w:val="28"/>
          <w:szCs w:val="28"/>
        </w:rPr>
        <w:t xml:space="preserve"> farms</w:t>
      </w:r>
      <w:r w:rsidR="00484E1E">
        <w:rPr>
          <w:i/>
          <w:color w:val="000000" w:themeColor="text1"/>
          <w:sz w:val="28"/>
          <w:szCs w:val="28"/>
        </w:rPr>
        <w:t xml:space="preserve"> </w:t>
      </w:r>
      <w:r w:rsidRPr="00F7265D">
        <w:rPr>
          <w:i/>
          <w:color w:val="000000" w:themeColor="text1"/>
          <w:sz w:val="28"/>
          <w:szCs w:val="28"/>
        </w:rPr>
        <w:t>use?</w:t>
      </w:r>
    </w:p>
    <w:p w14:paraId="598D25F8" w14:textId="77777777" w:rsidR="00F97880" w:rsidRPr="00751F77" w:rsidRDefault="00F97880">
      <w:pPr>
        <w:rPr>
          <w:color w:val="000000" w:themeColor="text1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751F77" w:rsidRPr="00751F77" w14:paraId="0897A150" w14:textId="77777777" w:rsidTr="00D26880">
        <w:trPr>
          <w:trHeight w:val="680"/>
        </w:trPr>
        <w:tc>
          <w:tcPr>
            <w:tcW w:w="3480" w:type="dxa"/>
          </w:tcPr>
          <w:p w14:paraId="670D41AB" w14:textId="77777777" w:rsidR="00751F77" w:rsidRPr="00484E1E" w:rsidRDefault="00F97880">
            <w:pPr>
              <w:rPr>
                <w:b/>
                <w:color w:val="000000" w:themeColor="text1"/>
                <w:sz w:val="26"/>
                <w:szCs w:val="26"/>
              </w:rPr>
            </w:pPr>
            <w:r w:rsidRPr="00484E1E">
              <w:rPr>
                <w:b/>
                <w:color w:val="000000" w:themeColor="text1"/>
                <w:sz w:val="26"/>
                <w:szCs w:val="26"/>
              </w:rPr>
              <w:t>Practice</w:t>
            </w:r>
          </w:p>
          <w:p w14:paraId="7A56E5A0" w14:textId="54F8C793" w:rsidR="00484E1E" w:rsidRPr="00484E1E" w:rsidRDefault="00484E1E" w:rsidP="00484E1E">
            <w:pPr>
              <w:rPr>
                <w:b/>
                <w:sz w:val="26"/>
                <w:szCs w:val="26"/>
              </w:rPr>
            </w:pPr>
          </w:p>
        </w:tc>
        <w:tc>
          <w:tcPr>
            <w:tcW w:w="3481" w:type="dxa"/>
          </w:tcPr>
          <w:p w14:paraId="72B421F5" w14:textId="6354724F" w:rsidR="00751F77" w:rsidRPr="00484E1E" w:rsidRDefault="00751F77">
            <w:pPr>
              <w:rPr>
                <w:b/>
                <w:color w:val="000000" w:themeColor="text1"/>
                <w:sz w:val="26"/>
                <w:szCs w:val="26"/>
              </w:rPr>
            </w:pPr>
            <w:r w:rsidRPr="00484E1E">
              <w:rPr>
                <w:b/>
                <w:color w:val="000000" w:themeColor="text1"/>
                <w:sz w:val="26"/>
                <w:szCs w:val="26"/>
              </w:rPr>
              <w:t>Common Good Farm</w:t>
            </w:r>
          </w:p>
        </w:tc>
        <w:tc>
          <w:tcPr>
            <w:tcW w:w="3481" w:type="dxa"/>
          </w:tcPr>
          <w:p w14:paraId="0387B782" w14:textId="1B15AF02" w:rsidR="00751F77" w:rsidRPr="00484E1E" w:rsidRDefault="00751F77">
            <w:pPr>
              <w:rPr>
                <w:b/>
                <w:color w:val="000000" w:themeColor="text1"/>
                <w:sz w:val="26"/>
                <w:szCs w:val="26"/>
              </w:rPr>
            </w:pPr>
            <w:r w:rsidRPr="00484E1E">
              <w:rPr>
                <w:b/>
                <w:color w:val="000000" w:themeColor="text1"/>
                <w:sz w:val="26"/>
                <w:szCs w:val="26"/>
              </w:rPr>
              <w:t>Lakehouse Farm</w:t>
            </w:r>
          </w:p>
        </w:tc>
      </w:tr>
      <w:tr w:rsidR="00751F77" w:rsidRPr="00751F77" w14:paraId="338F0D53" w14:textId="77777777" w:rsidTr="00D26880">
        <w:trPr>
          <w:trHeight w:val="680"/>
        </w:trPr>
        <w:tc>
          <w:tcPr>
            <w:tcW w:w="3480" w:type="dxa"/>
          </w:tcPr>
          <w:p w14:paraId="3C143E8C" w14:textId="1112F8B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  <w:r w:rsidRPr="00F97880">
              <w:rPr>
                <w:color w:val="000000" w:themeColor="text1"/>
                <w:sz w:val="26"/>
                <w:szCs w:val="26"/>
              </w:rPr>
              <w:t>Cover Crops</w:t>
            </w:r>
          </w:p>
        </w:tc>
        <w:tc>
          <w:tcPr>
            <w:tcW w:w="3481" w:type="dxa"/>
          </w:tcPr>
          <w:p w14:paraId="6FB05B72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81" w:type="dxa"/>
          </w:tcPr>
          <w:p w14:paraId="5BB11568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51F77" w:rsidRPr="00751F77" w14:paraId="6F8BD545" w14:textId="77777777" w:rsidTr="00D26880">
        <w:trPr>
          <w:trHeight w:val="680"/>
        </w:trPr>
        <w:tc>
          <w:tcPr>
            <w:tcW w:w="3480" w:type="dxa"/>
          </w:tcPr>
          <w:p w14:paraId="11FEFB21" w14:textId="2B1E025E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  <w:r w:rsidRPr="00F97880">
              <w:rPr>
                <w:color w:val="000000" w:themeColor="text1"/>
                <w:sz w:val="26"/>
                <w:szCs w:val="26"/>
              </w:rPr>
              <w:t>Diversity (polycultures)</w:t>
            </w:r>
          </w:p>
        </w:tc>
        <w:tc>
          <w:tcPr>
            <w:tcW w:w="3481" w:type="dxa"/>
          </w:tcPr>
          <w:p w14:paraId="7DF4C985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81" w:type="dxa"/>
          </w:tcPr>
          <w:p w14:paraId="32E3FDC9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51F77" w:rsidRPr="00751F77" w14:paraId="45E6B519" w14:textId="77777777" w:rsidTr="00D26880">
        <w:trPr>
          <w:trHeight w:val="680"/>
        </w:trPr>
        <w:tc>
          <w:tcPr>
            <w:tcW w:w="3480" w:type="dxa"/>
          </w:tcPr>
          <w:p w14:paraId="62819C52" w14:textId="6A378705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  <w:r w:rsidRPr="00F97880">
              <w:rPr>
                <w:color w:val="000000" w:themeColor="text1"/>
                <w:sz w:val="26"/>
                <w:szCs w:val="26"/>
              </w:rPr>
              <w:t>Integrating Livestock &amp; Crops</w:t>
            </w:r>
          </w:p>
        </w:tc>
        <w:tc>
          <w:tcPr>
            <w:tcW w:w="3481" w:type="dxa"/>
          </w:tcPr>
          <w:p w14:paraId="2156D121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81" w:type="dxa"/>
          </w:tcPr>
          <w:p w14:paraId="1AA1A294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51F77" w:rsidRPr="00751F77" w14:paraId="3E44220F" w14:textId="77777777" w:rsidTr="00D26880">
        <w:trPr>
          <w:trHeight w:val="680"/>
        </w:trPr>
        <w:tc>
          <w:tcPr>
            <w:tcW w:w="3480" w:type="dxa"/>
          </w:tcPr>
          <w:p w14:paraId="3EBE55CD" w14:textId="21F58792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  <w:r w:rsidRPr="00F97880">
              <w:rPr>
                <w:color w:val="000000" w:themeColor="text1"/>
                <w:sz w:val="26"/>
                <w:szCs w:val="26"/>
              </w:rPr>
              <w:t>Crop Rotation</w:t>
            </w:r>
          </w:p>
        </w:tc>
        <w:tc>
          <w:tcPr>
            <w:tcW w:w="3481" w:type="dxa"/>
          </w:tcPr>
          <w:p w14:paraId="26EE6B85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81" w:type="dxa"/>
          </w:tcPr>
          <w:p w14:paraId="239FA330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51F77" w:rsidRPr="00751F77" w14:paraId="5EEF3AFE" w14:textId="77777777" w:rsidTr="00D26880">
        <w:trPr>
          <w:trHeight w:val="714"/>
        </w:trPr>
        <w:tc>
          <w:tcPr>
            <w:tcW w:w="3480" w:type="dxa"/>
          </w:tcPr>
          <w:p w14:paraId="56DB6713" w14:textId="142F1D5D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  <w:r w:rsidRPr="00F97880">
              <w:rPr>
                <w:color w:val="000000" w:themeColor="text1"/>
                <w:sz w:val="26"/>
                <w:szCs w:val="26"/>
              </w:rPr>
              <w:t>Minimal Tillage (soil health)</w:t>
            </w:r>
          </w:p>
        </w:tc>
        <w:tc>
          <w:tcPr>
            <w:tcW w:w="3481" w:type="dxa"/>
          </w:tcPr>
          <w:p w14:paraId="3A0E24A3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81" w:type="dxa"/>
          </w:tcPr>
          <w:p w14:paraId="4BA047CC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51F77" w:rsidRPr="00751F77" w14:paraId="66895E28" w14:textId="77777777" w:rsidTr="00D26880">
        <w:trPr>
          <w:trHeight w:val="680"/>
        </w:trPr>
        <w:tc>
          <w:tcPr>
            <w:tcW w:w="3480" w:type="dxa"/>
          </w:tcPr>
          <w:p w14:paraId="1AB712F8" w14:textId="5E440AA9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  <w:r w:rsidRPr="00F97880">
              <w:rPr>
                <w:color w:val="000000" w:themeColor="text1"/>
                <w:sz w:val="26"/>
                <w:szCs w:val="26"/>
              </w:rPr>
              <w:t>Season Extension</w:t>
            </w:r>
          </w:p>
        </w:tc>
        <w:tc>
          <w:tcPr>
            <w:tcW w:w="3481" w:type="dxa"/>
          </w:tcPr>
          <w:p w14:paraId="7C5F6EC2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81" w:type="dxa"/>
          </w:tcPr>
          <w:p w14:paraId="7429114B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26880" w:rsidRPr="00751F77" w14:paraId="4C1D3FD2" w14:textId="77777777" w:rsidTr="00D26880">
        <w:trPr>
          <w:trHeight w:val="680"/>
        </w:trPr>
        <w:tc>
          <w:tcPr>
            <w:tcW w:w="3480" w:type="dxa"/>
          </w:tcPr>
          <w:p w14:paraId="4BD79471" w14:textId="042872DC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  <w:r w:rsidRPr="00F97880">
              <w:rPr>
                <w:color w:val="000000" w:themeColor="text1"/>
                <w:sz w:val="26"/>
                <w:szCs w:val="26"/>
              </w:rPr>
              <w:t>Sales outlet: Community Supported Agriculture (CSA)</w:t>
            </w:r>
          </w:p>
        </w:tc>
        <w:tc>
          <w:tcPr>
            <w:tcW w:w="3481" w:type="dxa"/>
          </w:tcPr>
          <w:p w14:paraId="2866A17F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81" w:type="dxa"/>
          </w:tcPr>
          <w:p w14:paraId="044E54F0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26880" w:rsidRPr="00751F77" w14:paraId="4A2D195D" w14:textId="77777777" w:rsidTr="00D26880">
        <w:trPr>
          <w:trHeight w:val="680"/>
        </w:trPr>
        <w:tc>
          <w:tcPr>
            <w:tcW w:w="3480" w:type="dxa"/>
          </w:tcPr>
          <w:p w14:paraId="3BB62E9F" w14:textId="77777777" w:rsidR="00484E1E" w:rsidRDefault="00484E1E">
            <w:pPr>
              <w:rPr>
                <w:color w:val="000000" w:themeColor="text1"/>
                <w:sz w:val="26"/>
                <w:szCs w:val="26"/>
              </w:rPr>
            </w:pPr>
          </w:p>
          <w:p w14:paraId="5BE594EA" w14:textId="13E462FD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  <w:r w:rsidRPr="00F97880">
              <w:rPr>
                <w:color w:val="000000" w:themeColor="text1"/>
                <w:sz w:val="26"/>
                <w:szCs w:val="26"/>
              </w:rPr>
              <w:t>Sales Outlet: Farmers’ Market</w:t>
            </w:r>
          </w:p>
        </w:tc>
        <w:tc>
          <w:tcPr>
            <w:tcW w:w="3481" w:type="dxa"/>
          </w:tcPr>
          <w:p w14:paraId="118EB392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81" w:type="dxa"/>
          </w:tcPr>
          <w:p w14:paraId="2A8BA45C" w14:textId="77777777" w:rsidR="00751F77" w:rsidRPr="00F97880" w:rsidRDefault="00751F7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26880" w:rsidRPr="00751F77" w14:paraId="36B5BC2E" w14:textId="77777777" w:rsidTr="00484E1E">
        <w:trPr>
          <w:trHeight w:val="827"/>
        </w:trPr>
        <w:tc>
          <w:tcPr>
            <w:tcW w:w="3480" w:type="dxa"/>
          </w:tcPr>
          <w:p w14:paraId="657E4B19" w14:textId="42F891A9" w:rsidR="00D26880" w:rsidRPr="00F97880" w:rsidRDefault="00D26880">
            <w:pPr>
              <w:rPr>
                <w:color w:val="000000" w:themeColor="text1"/>
                <w:sz w:val="26"/>
                <w:szCs w:val="26"/>
              </w:rPr>
            </w:pPr>
            <w:r w:rsidRPr="00484E1E">
              <w:rPr>
                <w:color w:val="000000" w:themeColor="text1"/>
                <w:sz w:val="28"/>
                <w:szCs w:val="28"/>
              </w:rPr>
              <w:t>Other:</w:t>
            </w:r>
            <w:r w:rsidRPr="00484E1E">
              <w:rPr>
                <w:color w:val="000000" w:themeColor="text1"/>
                <w:sz w:val="32"/>
                <w:szCs w:val="32"/>
              </w:rPr>
              <w:t xml:space="preserve"> ___________________</w:t>
            </w:r>
            <w:r>
              <w:rPr>
                <w:color w:val="000000" w:themeColor="text1"/>
                <w:sz w:val="26"/>
                <w:szCs w:val="26"/>
              </w:rPr>
              <w:t xml:space="preserve"> (write something in!)</w:t>
            </w:r>
          </w:p>
        </w:tc>
        <w:tc>
          <w:tcPr>
            <w:tcW w:w="3481" w:type="dxa"/>
          </w:tcPr>
          <w:p w14:paraId="3913E64F" w14:textId="77777777" w:rsidR="00D26880" w:rsidRPr="00F97880" w:rsidRDefault="00D2688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81" w:type="dxa"/>
          </w:tcPr>
          <w:p w14:paraId="4B773193" w14:textId="77777777" w:rsidR="00D26880" w:rsidRPr="00F97880" w:rsidRDefault="00D26880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172E7BBE" w14:textId="0B7343CE" w:rsidR="00D13CEF" w:rsidRDefault="00D13CEF" w:rsidP="00F97880">
      <w:pPr>
        <w:rPr>
          <w:color w:val="000000" w:themeColor="text1"/>
        </w:rPr>
      </w:pPr>
    </w:p>
    <w:p w14:paraId="03F9FA77" w14:textId="77777777" w:rsidR="00F97880" w:rsidRPr="00F7265D" w:rsidRDefault="00F97880" w:rsidP="00F97880">
      <w:pPr>
        <w:rPr>
          <w:i/>
          <w:color w:val="000000" w:themeColor="text1"/>
          <w:sz w:val="28"/>
          <w:szCs w:val="28"/>
        </w:rPr>
      </w:pPr>
      <w:r w:rsidRPr="00F7265D">
        <w:rPr>
          <w:i/>
          <w:color w:val="000000" w:themeColor="text1"/>
          <w:sz w:val="28"/>
          <w:szCs w:val="28"/>
        </w:rPr>
        <w:t>Examples of Sustainable Farming Practices:</w:t>
      </w:r>
    </w:p>
    <w:p w14:paraId="280A4A60" w14:textId="700C5401" w:rsidR="00F97880" w:rsidRPr="00751F77" w:rsidRDefault="00F97880" w:rsidP="00F97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51F77">
        <w:rPr>
          <w:rFonts w:ascii="Times New Roman" w:hAnsi="Times New Roman" w:cs="Times New Roman"/>
          <w:b/>
          <w:color w:val="000000" w:themeColor="text1"/>
        </w:rPr>
        <w:t>Diversity</w:t>
      </w:r>
      <w:r w:rsidRPr="00751F77">
        <w:rPr>
          <w:rFonts w:ascii="Times New Roman" w:hAnsi="Times New Roman" w:cs="Times New Roman"/>
          <w:color w:val="000000" w:themeColor="text1"/>
        </w:rPr>
        <w:t xml:space="preserve"> – farms that grow a variety of plants (polyculture) are usually more economically and ecologically resilient. Farms that only grow one type of plant (like</w:t>
      </w:r>
      <w:r w:rsidR="00F7265D">
        <w:rPr>
          <w:rFonts w:ascii="Times New Roman" w:hAnsi="Times New Roman" w:cs="Times New Roman"/>
          <w:color w:val="000000" w:themeColor="text1"/>
        </w:rPr>
        <w:t xml:space="preserve"> only</w:t>
      </w:r>
      <w:r w:rsidRPr="00751F77">
        <w:rPr>
          <w:rFonts w:ascii="Times New Roman" w:hAnsi="Times New Roman" w:cs="Times New Roman"/>
          <w:color w:val="000000" w:themeColor="text1"/>
        </w:rPr>
        <w:t xml:space="preserve"> corn or </w:t>
      </w:r>
      <w:r w:rsidR="00F7265D">
        <w:rPr>
          <w:rFonts w:ascii="Times New Roman" w:hAnsi="Times New Roman" w:cs="Times New Roman"/>
          <w:color w:val="000000" w:themeColor="text1"/>
        </w:rPr>
        <w:t>only cabbage</w:t>
      </w:r>
      <w:r w:rsidRPr="00751F77">
        <w:rPr>
          <w:rFonts w:ascii="Times New Roman" w:hAnsi="Times New Roman" w:cs="Times New Roman"/>
          <w:color w:val="000000" w:themeColor="text1"/>
        </w:rPr>
        <w:t>) are referred to as monoculture farming and are more susceptible to pest and weed pressure.</w:t>
      </w:r>
    </w:p>
    <w:p w14:paraId="2DD3FF9F" w14:textId="77777777" w:rsidR="00F97880" w:rsidRPr="00751F77" w:rsidRDefault="00F97880" w:rsidP="00F9788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5CEEF5FA" w14:textId="6CC0951D" w:rsidR="00454FB6" w:rsidRPr="00454FB6" w:rsidRDefault="00F97880" w:rsidP="00454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51F77">
        <w:rPr>
          <w:rFonts w:ascii="Times New Roman" w:hAnsi="Times New Roman" w:cs="Times New Roman"/>
          <w:b/>
          <w:color w:val="000000" w:themeColor="text1"/>
        </w:rPr>
        <w:t>Crop Rotation</w:t>
      </w:r>
      <w:r w:rsidRPr="00751F77">
        <w:rPr>
          <w:rFonts w:ascii="Times New Roman" w:hAnsi="Times New Roman" w:cs="Times New Roman"/>
          <w:color w:val="000000" w:themeColor="text1"/>
        </w:rPr>
        <w:t xml:space="preserve"> – don’t grow the same thing in the same location every year!</w:t>
      </w:r>
    </w:p>
    <w:p w14:paraId="25711CEF" w14:textId="77777777" w:rsidR="00F97880" w:rsidRPr="00751F77" w:rsidRDefault="00F97880" w:rsidP="00F97880">
      <w:pPr>
        <w:rPr>
          <w:color w:val="000000" w:themeColor="text1"/>
        </w:rPr>
      </w:pPr>
    </w:p>
    <w:p w14:paraId="7F6FC906" w14:textId="77777777" w:rsidR="00F97880" w:rsidRPr="00751F77" w:rsidRDefault="00F97880" w:rsidP="00F97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51F77">
        <w:rPr>
          <w:rFonts w:ascii="Times New Roman" w:hAnsi="Times New Roman" w:cs="Times New Roman"/>
          <w:b/>
          <w:color w:val="000000" w:themeColor="text1"/>
        </w:rPr>
        <w:t>Cover Crops</w:t>
      </w:r>
      <w:r w:rsidRPr="00751F77">
        <w:rPr>
          <w:rFonts w:ascii="Times New Roman" w:hAnsi="Times New Roman" w:cs="Times New Roman"/>
          <w:color w:val="000000" w:themeColor="text1"/>
        </w:rPr>
        <w:t xml:space="preserve"> – plants grown by farmers that is not their main crop (typically not sold). Cover crops increase water infiltration, prevent soil erosion, and break pest cycles. </w:t>
      </w:r>
    </w:p>
    <w:p w14:paraId="7E7FE0F7" w14:textId="77777777" w:rsidR="00F97880" w:rsidRPr="00751F77" w:rsidRDefault="00F97880" w:rsidP="00F9788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0AE65241" w14:textId="77777777" w:rsidR="00F97880" w:rsidRPr="00751F77" w:rsidRDefault="00F97880" w:rsidP="00F97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751F77">
        <w:rPr>
          <w:rFonts w:ascii="Times New Roman" w:hAnsi="Times New Roman" w:cs="Times New Roman"/>
          <w:b/>
          <w:color w:val="000000" w:themeColor="text1"/>
        </w:rPr>
        <w:t>Integrating livestock and crops –</w:t>
      </w:r>
      <w:r w:rsidRPr="00751F77">
        <w:rPr>
          <w:rFonts w:ascii="Times New Roman" w:hAnsi="Times New Roman" w:cs="Times New Roman"/>
          <w:color w:val="000000" w:themeColor="text1"/>
        </w:rPr>
        <w:t xml:space="preserve"> Animals provide many functions to help aid vegetable production, including a source of fertilizer (their manure!) and pest management (chickens eat bugs!).</w:t>
      </w:r>
    </w:p>
    <w:p w14:paraId="40EE3818" w14:textId="77777777" w:rsidR="00F97880" w:rsidRPr="00751F77" w:rsidRDefault="00F97880" w:rsidP="00F97880">
      <w:pPr>
        <w:rPr>
          <w:b/>
          <w:color w:val="000000" w:themeColor="text1"/>
        </w:rPr>
      </w:pPr>
    </w:p>
    <w:p w14:paraId="0DEAB834" w14:textId="3E480F66" w:rsidR="00F97880" w:rsidRDefault="00F97880" w:rsidP="00F97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51F77">
        <w:rPr>
          <w:rFonts w:ascii="Times New Roman" w:hAnsi="Times New Roman" w:cs="Times New Roman"/>
          <w:b/>
          <w:color w:val="000000" w:themeColor="text1"/>
        </w:rPr>
        <w:t>Minimal tillage</w:t>
      </w:r>
      <w:r w:rsidRPr="00751F77">
        <w:rPr>
          <w:rFonts w:ascii="Times New Roman" w:hAnsi="Times New Roman" w:cs="Times New Roman"/>
          <w:color w:val="000000" w:themeColor="text1"/>
        </w:rPr>
        <w:t xml:space="preserve"> – tillage means disturbing the soil to plant crops, typically done with a tractor on farms.</w:t>
      </w:r>
      <w:r w:rsidR="00F7265D">
        <w:rPr>
          <w:rFonts w:ascii="Times New Roman" w:hAnsi="Times New Roman" w:cs="Times New Roman"/>
          <w:color w:val="000000" w:themeColor="text1"/>
        </w:rPr>
        <w:t xml:space="preserve"> Minimal tillage and no-till are common sustainable agricultural practices because minimizing soil disturbance helps keep soil </w:t>
      </w:r>
      <w:r w:rsidR="00E67EDA">
        <w:rPr>
          <w:rFonts w:ascii="Times New Roman" w:hAnsi="Times New Roman" w:cs="Times New Roman"/>
          <w:color w:val="000000" w:themeColor="text1"/>
        </w:rPr>
        <w:t>healthy</w:t>
      </w:r>
      <w:r w:rsidR="00F7265D">
        <w:rPr>
          <w:rFonts w:ascii="Times New Roman" w:hAnsi="Times New Roman" w:cs="Times New Roman"/>
          <w:color w:val="000000" w:themeColor="text1"/>
        </w:rPr>
        <w:t xml:space="preserve"> and productive.</w:t>
      </w:r>
    </w:p>
    <w:p w14:paraId="00A9614F" w14:textId="77777777" w:rsidR="00F97880" w:rsidRPr="00F97880" w:rsidRDefault="00F97880" w:rsidP="00F97880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14:paraId="5FFCE56A" w14:textId="18677874" w:rsidR="00F97880" w:rsidRPr="00D26880" w:rsidRDefault="00F97880" w:rsidP="00F97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F97880">
        <w:rPr>
          <w:rFonts w:ascii="Times New Roman" w:hAnsi="Times New Roman" w:cs="Times New Roman"/>
          <w:b/>
          <w:color w:val="000000" w:themeColor="text1"/>
        </w:rPr>
        <w:t>Season Extension</w:t>
      </w:r>
      <w:r w:rsidRPr="00F97880">
        <w:rPr>
          <w:rFonts w:ascii="Times New Roman" w:hAnsi="Times New Roman" w:cs="Times New Roman"/>
          <w:color w:val="000000" w:themeColor="text1"/>
        </w:rPr>
        <w:t xml:space="preserve"> – practices used to grow crops after the first frost. Examples include greenhouses, hoop houses, low tunnels, etc</w:t>
      </w:r>
      <w:r w:rsidR="005E73CF">
        <w:rPr>
          <w:rFonts w:ascii="Times New Roman" w:hAnsi="Times New Roman" w:cs="Times New Roman"/>
          <w:color w:val="000000" w:themeColor="text1"/>
        </w:rPr>
        <w:t>.</w:t>
      </w:r>
    </w:p>
    <w:sectPr w:rsidR="00F97880" w:rsidRPr="00D26880" w:rsidSect="00F97880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1A1F"/>
    <w:multiLevelType w:val="hybridMultilevel"/>
    <w:tmpl w:val="EBA231BE"/>
    <w:lvl w:ilvl="0" w:tplc="3772929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EF"/>
    <w:rsid w:val="00074E78"/>
    <w:rsid w:val="00201CC8"/>
    <w:rsid w:val="002B6B26"/>
    <w:rsid w:val="00454FB6"/>
    <w:rsid w:val="00484E1E"/>
    <w:rsid w:val="004D306D"/>
    <w:rsid w:val="00594501"/>
    <w:rsid w:val="005E73CF"/>
    <w:rsid w:val="0067355B"/>
    <w:rsid w:val="00751F77"/>
    <w:rsid w:val="00793A61"/>
    <w:rsid w:val="007E2446"/>
    <w:rsid w:val="0087355E"/>
    <w:rsid w:val="00922C66"/>
    <w:rsid w:val="00953B32"/>
    <w:rsid w:val="00A95FD5"/>
    <w:rsid w:val="00CC098A"/>
    <w:rsid w:val="00D13CEF"/>
    <w:rsid w:val="00D26880"/>
    <w:rsid w:val="00E67EDA"/>
    <w:rsid w:val="00EF5C64"/>
    <w:rsid w:val="00F7265D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452D9"/>
  <w14:defaultImageDpi w14:val="32767"/>
  <w15:chartTrackingRefBased/>
  <w15:docId w15:val="{CBAA484E-3F36-1642-8F15-57326EA8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26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6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39"/>
    <w:rsid w:val="0075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4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4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2019-04-22T20:18:00Z</cp:lastPrinted>
  <dcterms:created xsi:type="dcterms:W3CDTF">2019-04-22T20:18:00Z</dcterms:created>
  <dcterms:modified xsi:type="dcterms:W3CDTF">2019-04-24T13:05:00Z</dcterms:modified>
</cp:coreProperties>
</file>